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A1436" w:rsidRPr="008632FC" w:rsidRDefault="00CA1436" w:rsidP="00CA1436">
      <w:pPr>
        <w:jc w:val="center"/>
        <w:rPr>
          <w:rFonts w:ascii="黑体" w:eastAsia="黑体" w:hAnsi="黑体"/>
          <w:sz w:val="32"/>
          <w:szCs w:val="32"/>
        </w:rPr>
      </w:pPr>
      <w:r w:rsidRPr="008632FC">
        <w:rPr>
          <w:rFonts w:ascii="黑体" w:eastAsia="黑体" w:hAnsi="黑体"/>
          <w:sz w:val="32"/>
          <w:szCs w:val="32"/>
        </w:rPr>
        <w:t>2016</w:t>
      </w:r>
      <w:r w:rsidRPr="008632FC">
        <w:rPr>
          <w:rFonts w:ascii="黑体" w:eastAsia="黑体" w:hAnsi="黑体" w:hint="eastAsia"/>
          <w:sz w:val="32"/>
          <w:szCs w:val="32"/>
        </w:rPr>
        <w:t>科研基金招标题目</w:t>
      </w:r>
    </w:p>
    <w:p w:rsidR="00CA1436" w:rsidRDefault="00CA1436" w:rsidP="00CA1436">
      <w:pPr>
        <w:jc w:val="center"/>
        <w:rPr>
          <w:sz w:val="32"/>
          <w:szCs w:val="32"/>
        </w:rPr>
      </w:pPr>
    </w:p>
    <w:p w:rsidR="00CA1436" w:rsidRDefault="00CA1436" w:rsidP="00CA1436">
      <w:pPr>
        <w:jc w:val="left"/>
        <w:rPr>
          <w:sz w:val="32"/>
          <w:szCs w:val="32"/>
        </w:rPr>
      </w:pPr>
      <w:r>
        <w:rPr>
          <w:sz w:val="32"/>
          <w:szCs w:val="32"/>
        </w:rPr>
        <w:t>1.</w:t>
      </w:r>
      <w:r>
        <w:rPr>
          <w:rFonts w:hint="eastAsia"/>
          <w:sz w:val="32"/>
          <w:szCs w:val="32"/>
        </w:rPr>
        <w:t>“一带一路”背景下的国际商事仲裁制度建设与发展</w:t>
      </w:r>
      <w:r>
        <w:rPr>
          <w:sz w:val="32"/>
          <w:szCs w:val="32"/>
        </w:rPr>
        <w:t>(</w:t>
      </w:r>
      <w:r w:rsidR="0068583A">
        <w:rPr>
          <w:rFonts w:hint="eastAsia"/>
          <w:sz w:val="32"/>
          <w:szCs w:val="32"/>
        </w:rPr>
        <w:t>国别</w:t>
      </w:r>
      <w:r>
        <w:rPr>
          <w:rFonts w:hint="eastAsia"/>
          <w:sz w:val="32"/>
          <w:szCs w:val="32"/>
        </w:rPr>
        <w:t>研究</w:t>
      </w:r>
      <w:r>
        <w:rPr>
          <w:sz w:val="32"/>
          <w:szCs w:val="32"/>
        </w:rPr>
        <w:t>)</w:t>
      </w:r>
    </w:p>
    <w:p w:rsidR="00CA1436" w:rsidRDefault="00CA1436" w:rsidP="00CA1436">
      <w:pPr>
        <w:jc w:val="left"/>
        <w:rPr>
          <w:sz w:val="32"/>
          <w:szCs w:val="32"/>
        </w:rPr>
      </w:pPr>
      <w:r>
        <w:rPr>
          <w:sz w:val="32"/>
          <w:szCs w:val="32"/>
        </w:rPr>
        <w:t xml:space="preserve">2. </w:t>
      </w:r>
      <w:r>
        <w:rPr>
          <w:rFonts w:hint="eastAsia"/>
          <w:sz w:val="32"/>
          <w:szCs w:val="32"/>
        </w:rPr>
        <w:t>北仲</w:t>
      </w:r>
      <w:r>
        <w:rPr>
          <w:sz w:val="32"/>
          <w:szCs w:val="32"/>
        </w:rPr>
        <w:t>2015</w:t>
      </w:r>
      <w:r w:rsidR="0068583A">
        <w:rPr>
          <w:rFonts w:hint="eastAsia"/>
          <w:sz w:val="32"/>
          <w:szCs w:val="32"/>
        </w:rPr>
        <w:t>版仲裁规则同知名仲裁机构规则比较研究</w:t>
      </w:r>
    </w:p>
    <w:p w:rsidR="00CA1436" w:rsidRDefault="00CA1436" w:rsidP="00CA1436">
      <w:pPr>
        <w:jc w:val="left"/>
        <w:rPr>
          <w:sz w:val="32"/>
          <w:szCs w:val="32"/>
        </w:rPr>
      </w:pPr>
      <w:r>
        <w:rPr>
          <w:sz w:val="32"/>
          <w:szCs w:val="32"/>
        </w:rPr>
        <w:t xml:space="preserve">3. </w:t>
      </w:r>
      <w:r w:rsidR="0068583A">
        <w:rPr>
          <w:rFonts w:hint="eastAsia"/>
          <w:sz w:val="32"/>
          <w:szCs w:val="32"/>
        </w:rPr>
        <w:t>亚投行贷款项目与纠纷解决制度</w:t>
      </w:r>
      <w:r>
        <w:rPr>
          <w:rFonts w:hint="eastAsia"/>
          <w:sz w:val="32"/>
          <w:szCs w:val="32"/>
        </w:rPr>
        <w:t>的衔接</w:t>
      </w:r>
    </w:p>
    <w:p w:rsidR="00CA1436" w:rsidRDefault="00CA1436" w:rsidP="00CA1436">
      <w:pPr>
        <w:jc w:val="left"/>
        <w:rPr>
          <w:sz w:val="32"/>
          <w:szCs w:val="32"/>
        </w:rPr>
      </w:pPr>
      <w:r>
        <w:rPr>
          <w:sz w:val="32"/>
          <w:szCs w:val="32"/>
        </w:rPr>
        <w:t>4.</w:t>
      </w:r>
      <w:r>
        <w:rPr>
          <w:rFonts w:hint="eastAsia"/>
          <w:sz w:val="32"/>
          <w:szCs w:val="32"/>
        </w:rPr>
        <w:t>合同法第</w:t>
      </w:r>
      <w:r>
        <w:rPr>
          <w:sz w:val="32"/>
          <w:szCs w:val="32"/>
        </w:rPr>
        <w:t>402</w:t>
      </w:r>
      <w:r>
        <w:rPr>
          <w:rFonts w:hint="eastAsia"/>
          <w:sz w:val="32"/>
          <w:szCs w:val="32"/>
        </w:rPr>
        <w:t>条、第</w:t>
      </w:r>
      <w:r>
        <w:rPr>
          <w:sz w:val="32"/>
          <w:szCs w:val="32"/>
        </w:rPr>
        <w:t>403</w:t>
      </w:r>
      <w:r w:rsidR="0068583A">
        <w:rPr>
          <w:rFonts w:hint="eastAsia"/>
          <w:sz w:val="32"/>
          <w:szCs w:val="32"/>
        </w:rPr>
        <w:t>条对仲裁协议效力问题的适用</w:t>
      </w:r>
    </w:p>
    <w:p w:rsidR="00CA1436" w:rsidRDefault="00CA1436" w:rsidP="00CA1436">
      <w:pPr>
        <w:jc w:val="left"/>
        <w:rPr>
          <w:sz w:val="32"/>
          <w:szCs w:val="32"/>
        </w:rPr>
      </w:pPr>
      <w:r>
        <w:rPr>
          <w:sz w:val="32"/>
          <w:szCs w:val="32"/>
        </w:rPr>
        <w:t>5.</w:t>
      </w:r>
      <w:r w:rsidR="0068583A">
        <w:rPr>
          <w:rFonts w:hint="eastAsia"/>
          <w:sz w:val="32"/>
          <w:szCs w:val="32"/>
        </w:rPr>
        <w:t>仲裁协议中“程序前置”条款效力研究</w:t>
      </w:r>
    </w:p>
    <w:p w:rsidR="00CA1436" w:rsidRDefault="00CA1436" w:rsidP="00CA1436">
      <w:pPr>
        <w:jc w:val="left"/>
        <w:rPr>
          <w:sz w:val="32"/>
          <w:szCs w:val="32"/>
        </w:rPr>
      </w:pPr>
      <w:r>
        <w:rPr>
          <w:sz w:val="32"/>
          <w:szCs w:val="32"/>
        </w:rPr>
        <w:t>6.</w:t>
      </w:r>
      <w:r w:rsidR="0068583A">
        <w:rPr>
          <w:rFonts w:hint="eastAsia"/>
          <w:sz w:val="32"/>
          <w:szCs w:val="32"/>
        </w:rPr>
        <w:t>建设工程代建合同的法律问题研究</w:t>
      </w:r>
    </w:p>
    <w:p w:rsidR="00CA1436" w:rsidRDefault="00CA1436" w:rsidP="00CA1436">
      <w:pPr>
        <w:jc w:val="left"/>
        <w:rPr>
          <w:sz w:val="32"/>
          <w:szCs w:val="32"/>
        </w:rPr>
      </w:pPr>
      <w:r>
        <w:rPr>
          <w:sz w:val="32"/>
          <w:szCs w:val="32"/>
        </w:rPr>
        <w:t>7.</w:t>
      </w:r>
      <w:r w:rsidR="0068583A">
        <w:rPr>
          <w:rFonts w:hint="eastAsia"/>
          <w:sz w:val="32"/>
          <w:szCs w:val="32"/>
        </w:rPr>
        <w:t>仲裁员披露制度的实践问题与应对</w:t>
      </w:r>
    </w:p>
    <w:p w:rsidR="00CA1436" w:rsidRDefault="00CA1436" w:rsidP="00CA1436">
      <w:pPr>
        <w:jc w:val="left"/>
        <w:rPr>
          <w:sz w:val="32"/>
          <w:szCs w:val="32"/>
        </w:rPr>
      </w:pPr>
      <w:r>
        <w:rPr>
          <w:sz w:val="32"/>
          <w:szCs w:val="32"/>
        </w:rPr>
        <w:t>8.</w:t>
      </w:r>
      <w:r w:rsidR="0068583A">
        <w:rPr>
          <w:rFonts w:hint="eastAsia"/>
          <w:sz w:val="32"/>
          <w:szCs w:val="32"/>
        </w:rPr>
        <w:t>“非典型担保”的法律效力研究</w:t>
      </w:r>
    </w:p>
    <w:p w:rsidR="00CA1436" w:rsidRDefault="00CA1436" w:rsidP="00CA1436">
      <w:pPr>
        <w:jc w:val="left"/>
        <w:rPr>
          <w:sz w:val="32"/>
          <w:szCs w:val="32"/>
        </w:rPr>
      </w:pPr>
      <w:r>
        <w:rPr>
          <w:sz w:val="32"/>
          <w:szCs w:val="32"/>
        </w:rPr>
        <w:t xml:space="preserve">9. </w:t>
      </w:r>
      <w:r w:rsidR="0068583A">
        <w:rPr>
          <w:rFonts w:hint="eastAsia"/>
          <w:sz w:val="32"/>
          <w:szCs w:val="32"/>
        </w:rPr>
        <w:t>演艺合同的解除与责任承担</w:t>
      </w:r>
    </w:p>
    <w:p w:rsidR="00CA1436" w:rsidRDefault="00CA1436" w:rsidP="00CA1436">
      <w:pPr>
        <w:jc w:val="left"/>
        <w:rPr>
          <w:sz w:val="32"/>
          <w:szCs w:val="32"/>
        </w:rPr>
      </w:pPr>
      <w:r>
        <w:rPr>
          <w:sz w:val="32"/>
          <w:szCs w:val="32"/>
        </w:rPr>
        <w:t>10.</w:t>
      </w:r>
      <w:r w:rsidR="0068583A">
        <w:rPr>
          <w:rFonts w:hint="eastAsia"/>
          <w:sz w:val="32"/>
          <w:szCs w:val="32"/>
        </w:rPr>
        <w:t>出口信用保险合同“信用限额审批条款”效力研究</w:t>
      </w:r>
    </w:p>
    <w:p w:rsidR="009E2C28" w:rsidRPr="00C57E34" w:rsidRDefault="00C57E34" w:rsidP="00C57E34">
      <w:pPr>
        <w:jc w:val="left"/>
        <w:rPr>
          <w:sz w:val="32"/>
          <w:szCs w:val="32"/>
        </w:rPr>
      </w:pPr>
      <w:r w:rsidRPr="00C57E34">
        <w:rPr>
          <w:rFonts w:hint="eastAsia"/>
          <w:sz w:val="32"/>
          <w:szCs w:val="32"/>
        </w:rPr>
        <w:t>11.</w:t>
      </w:r>
      <w:r w:rsidRPr="00C57E34">
        <w:rPr>
          <w:rFonts w:hint="eastAsia"/>
          <w:sz w:val="32"/>
          <w:szCs w:val="32"/>
        </w:rPr>
        <w:t>工期鉴定与索赔</w:t>
      </w:r>
      <w:r w:rsidR="00032D99">
        <w:rPr>
          <w:rFonts w:hint="eastAsia"/>
          <w:sz w:val="32"/>
          <w:szCs w:val="32"/>
        </w:rPr>
        <w:t>研究</w:t>
      </w:r>
    </w:p>
    <w:sectPr w:rsidR="009E2C28" w:rsidRPr="00C57E34" w:rsidSect="0058430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91322" w:rsidRDefault="00B91322" w:rsidP="002D34BD">
      <w:r>
        <w:separator/>
      </w:r>
    </w:p>
  </w:endnote>
  <w:endnote w:type="continuationSeparator" w:id="1">
    <w:p w:rsidR="00B91322" w:rsidRDefault="00B91322" w:rsidP="002D34B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91322" w:rsidRDefault="00B91322" w:rsidP="002D34BD">
      <w:r>
        <w:separator/>
      </w:r>
    </w:p>
  </w:footnote>
  <w:footnote w:type="continuationSeparator" w:id="1">
    <w:p w:rsidR="00B91322" w:rsidRDefault="00B91322" w:rsidP="002D34BD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331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2D34BD"/>
    <w:rsid w:val="00032D99"/>
    <w:rsid w:val="001953FA"/>
    <w:rsid w:val="002D34BD"/>
    <w:rsid w:val="005522E8"/>
    <w:rsid w:val="00652230"/>
    <w:rsid w:val="0068583A"/>
    <w:rsid w:val="006A0815"/>
    <w:rsid w:val="00737457"/>
    <w:rsid w:val="008632FC"/>
    <w:rsid w:val="00890B0F"/>
    <w:rsid w:val="00911CBB"/>
    <w:rsid w:val="009E2C28"/>
    <w:rsid w:val="00AE5A3F"/>
    <w:rsid w:val="00B05C21"/>
    <w:rsid w:val="00B212B6"/>
    <w:rsid w:val="00B91322"/>
    <w:rsid w:val="00C57E34"/>
    <w:rsid w:val="00CA1436"/>
    <w:rsid w:val="00E30E87"/>
    <w:rsid w:val="00FA66F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1436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2D34B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2D34BD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2D34B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2D34BD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29601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37</Words>
  <Characters>215</Characters>
  <Application>Microsoft Office Word</Application>
  <DocSecurity>0</DocSecurity>
  <Lines>1</Lines>
  <Paragraphs>1</Paragraphs>
  <ScaleCrop>false</ScaleCrop>
  <Company>Microsoft</Company>
  <LinksUpToDate>false</LinksUpToDate>
  <CharactersWithSpaces>251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suny</dc:creator>
  <cp:keywords/>
  <dc:description/>
  <cp:lastModifiedBy>suny</cp:lastModifiedBy>
  <cp:revision>14</cp:revision>
  <dcterms:created xsi:type="dcterms:W3CDTF">2015-07-21T03:16:00Z</dcterms:created>
  <dcterms:modified xsi:type="dcterms:W3CDTF">2016-08-05T08:07:00Z</dcterms:modified>
</cp:coreProperties>
</file>